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A8A1" w14:textId="000DE809" w:rsidR="00CE5630" w:rsidRPr="00D81C96" w:rsidRDefault="000D6C9E" w:rsidP="00D81C96">
      <w:pPr>
        <w:jc w:val="center"/>
        <w:rPr>
          <w:b/>
          <w:sz w:val="28"/>
          <w:szCs w:val="28"/>
        </w:rPr>
      </w:pPr>
      <w:r w:rsidRPr="003B25F1">
        <w:rPr>
          <w:b/>
          <w:sz w:val="28"/>
          <w:szCs w:val="28"/>
        </w:rPr>
        <w:t>GYAKORNOKI POZÍCIÓK TATABÁNYÁN</w:t>
      </w:r>
    </w:p>
    <w:p w14:paraId="017D4727" w14:textId="77777777" w:rsidR="000D6C9E" w:rsidRPr="00AC654A" w:rsidRDefault="000D6C9E" w:rsidP="003B25F1">
      <w:pPr>
        <w:pStyle w:val="Szvegtrzs"/>
        <w:spacing w:line="276" w:lineRule="auto"/>
        <w:contextualSpacing/>
        <w:rPr>
          <w:sz w:val="22"/>
          <w:szCs w:val="22"/>
        </w:rPr>
      </w:pPr>
      <w:r w:rsidRPr="00AC654A">
        <w:rPr>
          <w:sz w:val="22"/>
          <w:szCs w:val="22"/>
        </w:rPr>
        <w:t xml:space="preserve">A Stúdium Közalapítvány a Kóta József Gyakornoki Program keretében </w:t>
      </w:r>
      <w:r w:rsidRPr="00AC654A">
        <w:rPr>
          <w:b/>
          <w:sz w:val="22"/>
          <w:szCs w:val="22"/>
        </w:rPr>
        <w:t>gyakornoki pozíciókat</w:t>
      </w:r>
      <w:r w:rsidRPr="00AC654A">
        <w:rPr>
          <w:sz w:val="22"/>
          <w:szCs w:val="22"/>
        </w:rPr>
        <w:t xml:space="preserve"> </w:t>
      </w:r>
      <w:r w:rsidRPr="00AC654A">
        <w:rPr>
          <w:b/>
          <w:sz w:val="22"/>
          <w:szCs w:val="22"/>
        </w:rPr>
        <w:t xml:space="preserve">hirdet tatabányai munkáltatóknál közép- és felsőfokú, nappali </w:t>
      </w:r>
      <w:proofErr w:type="spellStart"/>
      <w:r w:rsidRPr="00AC654A">
        <w:rPr>
          <w:b/>
          <w:sz w:val="22"/>
          <w:szCs w:val="22"/>
        </w:rPr>
        <w:t>tagozatos</w:t>
      </w:r>
      <w:proofErr w:type="spellEnd"/>
      <w:r w:rsidRPr="00AC654A">
        <w:rPr>
          <w:b/>
          <w:sz w:val="22"/>
          <w:szCs w:val="22"/>
        </w:rPr>
        <w:t xml:space="preserve"> fiatalok tanulmányainak támogatására</w:t>
      </w:r>
      <w:r w:rsidRPr="00AC654A">
        <w:rPr>
          <w:sz w:val="22"/>
          <w:szCs w:val="22"/>
        </w:rPr>
        <w:t xml:space="preserve"> és a későbbiekben munkáltatónál történő elhelyezkedésük segítésére. Az ösztöndíj támogatást </w:t>
      </w:r>
      <w:r w:rsidRPr="00AC654A">
        <w:rPr>
          <w:color w:val="000000" w:themeColor="text1"/>
          <w:sz w:val="22"/>
          <w:szCs w:val="22"/>
        </w:rPr>
        <w:t>nyújt</w:t>
      </w:r>
      <w:r w:rsidRPr="00AC654A">
        <w:rPr>
          <w:sz w:val="22"/>
          <w:szCs w:val="22"/>
        </w:rPr>
        <w:t xml:space="preserve"> a tanulmányok elvégzéséhez, a diploma megszerzéséhez, és a tanulmányok befejeztével a pályakezdő munkavállaló számára munkahelyet biztosít.</w:t>
      </w:r>
    </w:p>
    <w:p w14:paraId="3E1F55BF" w14:textId="77777777" w:rsidR="000D6C9E" w:rsidRPr="00AC654A" w:rsidRDefault="000D6C9E" w:rsidP="00C0570C">
      <w:pPr>
        <w:pStyle w:val="Szvegtrzs"/>
        <w:rPr>
          <w:sz w:val="22"/>
          <w:szCs w:val="22"/>
        </w:rPr>
      </w:pPr>
    </w:p>
    <w:p w14:paraId="53294B2A" w14:textId="77777777" w:rsidR="002F3965" w:rsidRPr="00AC654A" w:rsidRDefault="000D6C9E" w:rsidP="003B25F1">
      <w:pPr>
        <w:spacing w:line="276" w:lineRule="auto"/>
        <w:contextualSpacing/>
        <w:jc w:val="both"/>
        <w:rPr>
          <w:rFonts w:ascii="Times New Roman" w:hAnsi="Times New Roman"/>
          <w:b/>
        </w:rPr>
      </w:pPr>
      <w:r w:rsidRPr="00AC654A">
        <w:rPr>
          <w:rFonts w:ascii="Times New Roman" w:hAnsi="Times New Roman"/>
          <w:b/>
        </w:rPr>
        <w:t xml:space="preserve">Gyakornoknak jelentkezhet az a fiatal, aki: </w:t>
      </w:r>
    </w:p>
    <w:p w14:paraId="72357A33" w14:textId="77777777" w:rsidR="00A605AC" w:rsidRPr="00AC654A" w:rsidRDefault="000D6C9E" w:rsidP="007C2EA7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 xml:space="preserve">az ország bármelyik közép- vagy felsőoktatási intézményének nappali </w:t>
      </w:r>
      <w:proofErr w:type="spellStart"/>
      <w:r w:rsidRPr="00AC654A">
        <w:rPr>
          <w:rFonts w:ascii="Times New Roman" w:hAnsi="Times New Roman"/>
        </w:rPr>
        <w:t>tagozatos</w:t>
      </w:r>
      <w:proofErr w:type="spellEnd"/>
      <w:r w:rsidRPr="00AC654A">
        <w:rPr>
          <w:rFonts w:ascii="Times New Roman" w:hAnsi="Times New Roman"/>
        </w:rPr>
        <w:t xml:space="preserve"> hallgatója és a meghirdetett gyakornoki pozíciónak megfelelő képzésben vesz részt</w:t>
      </w:r>
    </w:p>
    <w:p w14:paraId="089DDE9B" w14:textId="0754351A" w:rsidR="000D6C9E" w:rsidRDefault="000D6C9E" w:rsidP="003B25F1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>30. életévét a jelentkezés időpontjáig még nem töltötte be</w:t>
      </w:r>
    </w:p>
    <w:p w14:paraId="2B719F53" w14:textId="77777777" w:rsidR="000D6C9E" w:rsidRPr="00AC654A" w:rsidRDefault="000D6C9E" w:rsidP="00DB28DA">
      <w:pPr>
        <w:spacing w:after="0" w:line="240" w:lineRule="auto"/>
        <w:jc w:val="both"/>
        <w:rPr>
          <w:rFonts w:ascii="Times New Roman" w:hAnsi="Times New Roman"/>
        </w:rPr>
      </w:pPr>
    </w:p>
    <w:p w14:paraId="0DF95A63" w14:textId="27EB1192" w:rsidR="00302E39" w:rsidRPr="00D81C96" w:rsidRDefault="000D6C9E" w:rsidP="00D81C96">
      <w:pPr>
        <w:jc w:val="both"/>
        <w:rPr>
          <w:rFonts w:ascii="Times New Roman" w:hAnsi="Times New Roman"/>
          <w:b/>
          <w:u w:val="single"/>
        </w:rPr>
      </w:pPr>
      <w:r w:rsidRPr="00AC654A">
        <w:rPr>
          <w:rFonts w:ascii="Times New Roman" w:hAnsi="Times New Roman"/>
          <w:b/>
          <w:u w:val="single"/>
        </w:rPr>
        <w:t>Gyakornoki pozíciók</w:t>
      </w:r>
      <w:r w:rsidR="007C2EA7" w:rsidRPr="00AC654A">
        <w:rPr>
          <w:rFonts w:ascii="Times New Roman" w:hAnsi="Times New Roman"/>
          <w:b/>
          <w:u w:val="single"/>
        </w:rPr>
        <w:t xml:space="preserve"> </w:t>
      </w:r>
      <w:r w:rsidR="00D429E4" w:rsidRPr="00AC654A">
        <w:rPr>
          <w:rFonts w:ascii="Times New Roman" w:hAnsi="Times New Roman"/>
          <w:b/>
          <w:u w:val="single"/>
        </w:rPr>
        <w:t>KÖZÉPFOKÚ</w:t>
      </w:r>
      <w:r w:rsidR="007C2EA7" w:rsidRPr="00AC654A">
        <w:rPr>
          <w:rFonts w:ascii="Times New Roman" w:hAnsi="Times New Roman"/>
          <w:b/>
          <w:u w:val="single"/>
        </w:rPr>
        <w:t xml:space="preserve"> képzésben tanulóknak</w:t>
      </w:r>
      <w:r w:rsidRPr="00AC654A">
        <w:rPr>
          <w:rFonts w:ascii="Times New Roman" w:hAnsi="Times New Roman"/>
          <w:b/>
          <w:u w:val="single"/>
        </w:rPr>
        <w:t>:</w:t>
      </w:r>
    </w:p>
    <w:tbl>
      <w:tblPr>
        <w:tblStyle w:val="Rcsostblzat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81C96" w:rsidRPr="00FF6735" w14:paraId="7679E873" w14:textId="77777777" w:rsidTr="005A58F7">
        <w:tc>
          <w:tcPr>
            <w:tcW w:w="10031" w:type="dxa"/>
          </w:tcPr>
          <w:p w14:paraId="2202A73E" w14:textId="6476333A" w:rsidR="00F70B89" w:rsidRDefault="00F70B89" w:rsidP="00D81C96">
            <w:pPr>
              <w:pStyle w:val="Norm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elektronikai technikus, gépésztechnikus – </w:t>
            </w:r>
            <w:proofErr w:type="spellStart"/>
            <w:r>
              <w:rPr>
                <w:sz w:val="22"/>
                <w:szCs w:val="22"/>
              </w:rPr>
              <w:t>Coloplast</w:t>
            </w:r>
            <w:proofErr w:type="spellEnd"/>
            <w:r>
              <w:rPr>
                <w:sz w:val="22"/>
                <w:szCs w:val="22"/>
              </w:rPr>
              <w:t xml:space="preserve"> Hungary Kft.</w:t>
            </w:r>
          </w:p>
          <w:p w14:paraId="5FE48F31" w14:textId="58B08FCF" w:rsidR="00F70B89" w:rsidRDefault="003427C7" w:rsidP="00F70B89">
            <w:pPr>
              <w:pStyle w:val="Norm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elektronikai technikus, elektroműszerész</w:t>
            </w:r>
            <w:r w:rsidR="00F70B89">
              <w:rPr>
                <w:sz w:val="22"/>
                <w:szCs w:val="22"/>
              </w:rPr>
              <w:t xml:space="preserve"> – Sanmina-SCI Magyarország Kft.</w:t>
            </w:r>
          </w:p>
          <w:p w14:paraId="18C9A003" w14:textId="688A704A" w:rsidR="00285302" w:rsidRPr="00285302" w:rsidRDefault="00285302" w:rsidP="00D81C96">
            <w:pPr>
              <w:pStyle w:val="Norm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85302">
              <w:rPr>
                <w:sz w:val="22"/>
                <w:szCs w:val="22"/>
              </w:rPr>
              <w:t xml:space="preserve">logisztikai technikus – </w:t>
            </w:r>
            <w:proofErr w:type="spellStart"/>
            <w:r w:rsidRPr="00285302">
              <w:rPr>
                <w:sz w:val="22"/>
                <w:szCs w:val="22"/>
              </w:rPr>
              <w:t>Fisch</w:t>
            </w:r>
            <w:proofErr w:type="spellEnd"/>
            <w:r w:rsidRPr="00285302">
              <w:rPr>
                <w:sz w:val="22"/>
                <w:szCs w:val="22"/>
              </w:rPr>
              <w:t xml:space="preserve"> Kft.</w:t>
            </w:r>
          </w:p>
          <w:p w14:paraId="02636E3E" w14:textId="5EC4C2A4" w:rsidR="00D81C96" w:rsidRPr="00285302" w:rsidRDefault="00285302" w:rsidP="00D81C96">
            <w:pPr>
              <w:pStyle w:val="Norm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85302">
              <w:rPr>
                <w:sz w:val="22"/>
                <w:szCs w:val="22"/>
              </w:rPr>
              <w:t>raktáros</w:t>
            </w:r>
            <w:r w:rsidR="00D81C96" w:rsidRPr="00285302">
              <w:rPr>
                <w:sz w:val="22"/>
                <w:szCs w:val="22"/>
              </w:rPr>
              <w:t xml:space="preserve"> </w:t>
            </w:r>
            <w:r w:rsidRPr="00285302">
              <w:rPr>
                <w:sz w:val="22"/>
                <w:szCs w:val="22"/>
              </w:rPr>
              <w:t>–Kölyök Kft.</w:t>
            </w:r>
          </w:p>
          <w:p w14:paraId="1E50A177" w14:textId="389C9E9E" w:rsidR="00285302" w:rsidRPr="00285302" w:rsidRDefault="00285302" w:rsidP="00D81C96">
            <w:pPr>
              <w:pStyle w:val="Norm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85302">
              <w:rPr>
                <w:sz w:val="22"/>
                <w:szCs w:val="22"/>
              </w:rPr>
              <w:t xml:space="preserve">hegesztő - </w:t>
            </w:r>
            <w:proofErr w:type="spellStart"/>
            <w:r w:rsidRPr="00285302">
              <w:rPr>
                <w:sz w:val="22"/>
                <w:szCs w:val="22"/>
              </w:rPr>
              <w:t>Transport</w:t>
            </w:r>
            <w:proofErr w:type="spellEnd"/>
            <w:r w:rsidRPr="00285302">
              <w:rPr>
                <w:sz w:val="22"/>
                <w:szCs w:val="22"/>
              </w:rPr>
              <w:t>-Beton Kft.</w:t>
            </w:r>
          </w:p>
          <w:p w14:paraId="1AD8491F" w14:textId="26F4231F" w:rsidR="00285302" w:rsidRPr="00FF6735" w:rsidRDefault="00285302" w:rsidP="00D81C96">
            <w:pPr>
              <w:pStyle w:val="NormlWeb"/>
              <w:numPr>
                <w:ilvl w:val="0"/>
                <w:numId w:val="5"/>
              </w:numPr>
              <w:spacing w:before="0" w:beforeAutospacing="0" w:after="0" w:afterAutospacing="0"/>
            </w:pPr>
            <w:r w:rsidRPr="00285302">
              <w:rPr>
                <w:sz w:val="22"/>
                <w:szCs w:val="22"/>
              </w:rPr>
              <w:t xml:space="preserve">lakatos - </w:t>
            </w:r>
            <w:proofErr w:type="spellStart"/>
            <w:r w:rsidRPr="00285302">
              <w:rPr>
                <w:sz w:val="22"/>
                <w:szCs w:val="22"/>
              </w:rPr>
              <w:t>Transport</w:t>
            </w:r>
            <w:proofErr w:type="spellEnd"/>
            <w:r w:rsidRPr="00285302">
              <w:rPr>
                <w:sz w:val="22"/>
                <w:szCs w:val="22"/>
              </w:rPr>
              <w:t>-Beton Kft.</w:t>
            </w:r>
          </w:p>
        </w:tc>
      </w:tr>
    </w:tbl>
    <w:p w14:paraId="6FECDC09" w14:textId="10E93399" w:rsidR="007C2EA7" w:rsidRPr="00AC654A" w:rsidRDefault="007C2EA7" w:rsidP="001D3471">
      <w:pPr>
        <w:spacing w:before="120" w:after="120" w:line="240" w:lineRule="auto"/>
        <w:rPr>
          <w:rFonts w:ascii="Times New Roman" w:hAnsi="Times New Roman"/>
          <w:b/>
          <w:u w:val="single"/>
        </w:rPr>
      </w:pPr>
      <w:r w:rsidRPr="00AC654A">
        <w:rPr>
          <w:rFonts w:ascii="Times New Roman" w:hAnsi="Times New Roman"/>
          <w:b/>
          <w:u w:val="single"/>
        </w:rPr>
        <w:t xml:space="preserve">Gyakornoki pozíciók </w:t>
      </w:r>
      <w:r w:rsidR="00D429E4" w:rsidRPr="00AC654A">
        <w:rPr>
          <w:rFonts w:ascii="Times New Roman" w:hAnsi="Times New Roman"/>
          <w:b/>
          <w:u w:val="single"/>
        </w:rPr>
        <w:t>FELSŐFOKÚ</w:t>
      </w:r>
      <w:r w:rsidRPr="00AC654A">
        <w:rPr>
          <w:rFonts w:ascii="Times New Roman" w:hAnsi="Times New Roman"/>
          <w:b/>
          <w:u w:val="single"/>
        </w:rPr>
        <w:t xml:space="preserve"> képzésben tanulóknak:</w:t>
      </w:r>
    </w:p>
    <w:p w14:paraId="258176F1" w14:textId="0D87B895" w:rsidR="00F70B89" w:rsidRDefault="00F70B89" w:rsidP="00F70B89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gépészmérnök, villamosmérnök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Coloplast</w:t>
      </w:r>
      <w:proofErr w:type="spellEnd"/>
      <w:r>
        <w:rPr>
          <w:sz w:val="22"/>
          <w:szCs w:val="22"/>
        </w:rPr>
        <w:t xml:space="preserve"> Hungary Kft.</w:t>
      </w:r>
    </w:p>
    <w:p w14:paraId="776837BF" w14:textId="7EA03DF7" w:rsidR="00F70B89" w:rsidRDefault="00F70B89" w:rsidP="00285302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mechatronikai mérnök, villamosmérnök – Sanmina-SCI Magyarország Kft.</w:t>
      </w:r>
    </w:p>
    <w:p w14:paraId="6009EBCE" w14:textId="135322BC" w:rsidR="007023CB" w:rsidRPr="00285302" w:rsidRDefault="007023CB" w:rsidP="00285302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285302">
        <w:rPr>
          <w:sz w:val="22"/>
          <w:szCs w:val="22"/>
        </w:rPr>
        <w:t>épületgépész</w:t>
      </w:r>
      <w:r w:rsidR="00842179">
        <w:rPr>
          <w:sz w:val="22"/>
          <w:szCs w:val="22"/>
        </w:rPr>
        <w:t xml:space="preserve"> </w:t>
      </w:r>
      <w:r w:rsidRPr="00285302">
        <w:rPr>
          <w:sz w:val="22"/>
          <w:szCs w:val="22"/>
        </w:rPr>
        <w:t>mérnök</w:t>
      </w:r>
      <w:r w:rsidR="00285302" w:rsidRPr="00285302">
        <w:rPr>
          <w:sz w:val="22"/>
          <w:szCs w:val="22"/>
        </w:rPr>
        <w:t xml:space="preserve"> - </w:t>
      </w:r>
      <w:r w:rsidRPr="00285302">
        <w:rPr>
          <w:sz w:val="22"/>
          <w:szCs w:val="22"/>
        </w:rPr>
        <w:t>T-Szol Zrt.</w:t>
      </w:r>
    </w:p>
    <w:p w14:paraId="12B95BAC" w14:textId="1B6E3DAF" w:rsidR="00C72B90" w:rsidRPr="00285302" w:rsidRDefault="00285302" w:rsidP="00285302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285302">
        <w:rPr>
          <w:sz w:val="22"/>
          <w:szCs w:val="22"/>
        </w:rPr>
        <w:t xml:space="preserve">gazdálkodás és menedzsment </w:t>
      </w:r>
      <w:r>
        <w:rPr>
          <w:sz w:val="22"/>
          <w:szCs w:val="22"/>
        </w:rPr>
        <w:t>(</w:t>
      </w:r>
      <w:r w:rsidRPr="00285302">
        <w:rPr>
          <w:sz w:val="22"/>
          <w:szCs w:val="22"/>
        </w:rPr>
        <w:t>kontroller</w:t>
      </w:r>
      <w:r>
        <w:rPr>
          <w:sz w:val="22"/>
          <w:szCs w:val="22"/>
        </w:rPr>
        <w:t>)</w:t>
      </w:r>
      <w:r w:rsidRPr="00285302">
        <w:rPr>
          <w:sz w:val="22"/>
          <w:szCs w:val="22"/>
        </w:rPr>
        <w:t xml:space="preserve"> - T-Szol Zrt.</w:t>
      </w:r>
    </w:p>
    <w:p w14:paraId="13D82335" w14:textId="77777777" w:rsidR="00DB28DA" w:rsidRDefault="00DB28DA" w:rsidP="000D6C9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448F890" w14:textId="6D3E8DF0" w:rsidR="005F698D" w:rsidRPr="00DB28DA" w:rsidRDefault="000D6C9E" w:rsidP="000D6C9E">
      <w:pPr>
        <w:spacing w:after="0" w:line="240" w:lineRule="auto"/>
        <w:jc w:val="both"/>
        <w:rPr>
          <w:rFonts w:ascii="Times New Roman" w:hAnsi="Times New Roman"/>
          <w:b/>
        </w:rPr>
      </w:pPr>
      <w:r w:rsidRPr="00AC654A">
        <w:rPr>
          <w:rFonts w:ascii="Times New Roman" w:hAnsi="Times New Roman"/>
          <w:b/>
        </w:rPr>
        <w:t>Egyéb feltételek:</w:t>
      </w:r>
    </w:p>
    <w:p w14:paraId="7E74548C" w14:textId="77777777" w:rsidR="00E644D8" w:rsidRPr="00AC654A" w:rsidRDefault="000D6C9E" w:rsidP="007C2EA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>Felső</w:t>
      </w:r>
      <w:r w:rsidR="004E5810" w:rsidRPr="00AC654A">
        <w:rPr>
          <w:rFonts w:ascii="Times New Roman" w:hAnsi="Times New Roman"/>
        </w:rPr>
        <w:t>o</w:t>
      </w:r>
      <w:r w:rsidRPr="00AC654A">
        <w:rPr>
          <w:rFonts w:ascii="Times New Roman" w:hAnsi="Times New Roman"/>
        </w:rPr>
        <w:t xml:space="preserve">ktatásban tanulók esetében a tanuló az adott szak tekintetében meghatározott </w:t>
      </w:r>
      <w:r w:rsidR="004E5810" w:rsidRPr="00AC654A">
        <w:rPr>
          <w:rFonts w:ascii="Times New Roman" w:hAnsi="Times New Roman"/>
        </w:rPr>
        <w:t>alapképzési</w:t>
      </w:r>
      <w:r w:rsidRPr="00AC654A">
        <w:rPr>
          <w:rFonts w:ascii="Times New Roman" w:hAnsi="Times New Roman"/>
        </w:rPr>
        <w:t xml:space="preserve"> időt max</w:t>
      </w:r>
      <w:r w:rsidR="007C2EA7" w:rsidRPr="00AC654A">
        <w:rPr>
          <w:rFonts w:ascii="Times New Roman" w:hAnsi="Times New Roman"/>
        </w:rPr>
        <w:t>imum</w:t>
      </w:r>
      <w:r w:rsidRPr="00AC654A">
        <w:rPr>
          <w:rFonts w:ascii="Times New Roman" w:hAnsi="Times New Roman"/>
        </w:rPr>
        <w:t xml:space="preserve"> 2 félévvel lépheti túl.</w:t>
      </w:r>
    </w:p>
    <w:p w14:paraId="565FD8E0" w14:textId="108504A5" w:rsidR="00A605AC" w:rsidRPr="00226930" w:rsidRDefault="000D6C9E" w:rsidP="00226930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>A tanulmányok befejezése után a Gyakornok és a Cég munkaszerződést kötnek legalább olyan időtartamra, amely időtartamban a Gyakornok ösztöndíjban létesült. Van lehetőség rá, hogy a Gyakornok más tatabányai céggel kössön munkaszerződést, amennyiben a fogadó cég az addig kifizetett ösztöndíj értékét az ösztöndíjat biztosító cégnek megfizeti.</w:t>
      </w:r>
    </w:p>
    <w:p w14:paraId="360FEC22" w14:textId="77777777" w:rsidR="002E70D9" w:rsidRPr="00AC654A" w:rsidRDefault="000D6C9E" w:rsidP="00136905">
      <w:pPr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>A jelentkezőket a Stúdium Közalapítvány közvetíti ki az érintett cég felé.</w:t>
      </w:r>
      <w:r w:rsidR="003F3A43" w:rsidRPr="00AC654A">
        <w:rPr>
          <w:rFonts w:ascii="Times New Roman" w:hAnsi="Times New Roman"/>
        </w:rPr>
        <w:t xml:space="preserve"> </w:t>
      </w:r>
    </w:p>
    <w:p w14:paraId="1BE29744" w14:textId="77777777" w:rsidR="000D6C9E" w:rsidRPr="00AC654A" w:rsidRDefault="000D6C9E" w:rsidP="00136905">
      <w:pPr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>A cégek a személyes találkozó után választják ki a támogatni kívánt fiatalt, ezt követően háromoldalú megállapodást köt a gyakornok, a munkáltató és a Stúdium Közalapítvány.</w:t>
      </w:r>
    </w:p>
    <w:p w14:paraId="30CDEBCE" w14:textId="314DA77F" w:rsidR="003F3A43" w:rsidRPr="00AC654A" w:rsidRDefault="000D6C9E" w:rsidP="00136905">
      <w:pPr>
        <w:spacing w:after="0"/>
        <w:jc w:val="both"/>
        <w:rPr>
          <w:rFonts w:ascii="Times New Roman" w:hAnsi="Times New Roman"/>
          <w:b/>
          <w:color w:val="FF0000"/>
        </w:rPr>
      </w:pPr>
      <w:r w:rsidRPr="00AC654A">
        <w:rPr>
          <w:rFonts w:ascii="Times New Roman" w:hAnsi="Times New Roman"/>
        </w:rPr>
        <w:t xml:space="preserve">A gyakornoki ösztöndíj </w:t>
      </w:r>
      <w:r w:rsidR="004E5810" w:rsidRPr="00AC654A">
        <w:rPr>
          <w:rFonts w:ascii="Times New Roman" w:hAnsi="Times New Roman"/>
        </w:rPr>
        <w:t xml:space="preserve">középfokú képzésben </w:t>
      </w:r>
      <w:r w:rsidR="0066480F" w:rsidRPr="00AC654A">
        <w:rPr>
          <w:rFonts w:ascii="Times New Roman" w:hAnsi="Times New Roman"/>
          <w:b/>
        </w:rPr>
        <w:t>4</w:t>
      </w:r>
      <w:r w:rsidRPr="00AC654A">
        <w:rPr>
          <w:rFonts w:ascii="Times New Roman" w:hAnsi="Times New Roman"/>
          <w:b/>
        </w:rPr>
        <w:t>0.000 Forint/hónap</w:t>
      </w:r>
      <w:r w:rsidRPr="00AC654A">
        <w:rPr>
          <w:rFonts w:ascii="Times New Roman" w:hAnsi="Times New Roman"/>
        </w:rPr>
        <w:t>,</w:t>
      </w:r>
      <w:r w:rsidR="004E5810" w:rsidRPr="00AC654A">
        <w:rPr>
          <w:rFonts w:ascii="Times New Roman" w:hAnsi="Times New Roman"/>
        </w:rPr>
        <w:t xml:space="preserve"> felsőfokú tanulmányok esetén pedig </w:t>
      </w:r>
      <w:r w:rsidR="00856D6C" w:rsidRPr="00856D6C">
        <w:rPr>
          <w:rFonts w:ascii="Times New Roman" w:hAnsi="Times New Roman"/>
          <w:b/>
        </w:rPr>
        <w:t>10</w:t>
      </w:r>
      <w:r w:rsidR="004E5810" w:rsidRPr="00AC654A">
        <w:rPr>
          <w:rFonts w:ascii="Times New Roman" w:hAnsi="Times New Roman"/>
          <w:b/>
        </w:rPr>
        <w:t>0.000 Forint/hónap</w:t>
      </w:r>
      <w:r w:rsidR="00136905" w:rsidRPr="00AC654A">
        <w:rPr>
          <w:rFonts w:ascii="Times New Roman" w:hAnsi="Times New Roman"/>
        </w:rPr>
        <w:t xml:space="preserve">, </w:t>
      </w:r>
      <w:r w:rsidR="004E5810" w:rsidRPr="00AC654A">
        <w:rPr>
          <w:rFonts w:ascii="Times New Roman" w:hAnsi="Times New Roman"/>
        </w:rPr>
        <w:t xml:space="preserve">mely </w:t>
      </w:r>
      <w:r w:rsidR="00252EC3" w:rsidRPr="00AC654A">
        <w:rPr>
          <w:rFonts w:ascii="Times New Roman" w:hAnsi="Times New Roman"/>
          <w:color w:val="000000" w:themeColor="text1"/>
        </w:rPr>
        <w:t>a</w:t>
      </w:r>
      <w:r w:rsidR="004E5810" w:rsidRPr="00AC654A">
        <w:rPr>
          <w:rFonts w:ascii="Times New Roman" w:hAnsi="Times New Roman"/>
          <w:color w:val="000000" w:themeColor="text1"/>
        </w:rPr>
        <w:t xml:space="preserve"> szakképesítés megszerzéséig</w:t>
      </w:r>
      <w:r w:rsidR="00252EC3" w:rsidRPr="00AC654A">
        <w:rPr>
          <w:rFonts w:ascii="Times New Roman" w:hAnsi="Times New Roman"/>
          <w:color w:val="000000" w:themeColor="text1"/>
        </w:rPr>
        <w:t xml:space="preserve"> </w:t>
      </w:r>
      <w:r w:rsidR="004E5810" w:rsidRPr="00AC654A">
        <w:rPr>
          <w:rFonts w:ascii="Times New Roman" w:hAnsi="Times New Roman"/>
          <w:color w:val="000000" w:themeColor="text1"/>
        </w:rPr>
        <w:t>jár</w:t>
      </w:r>
      <w:r w:rsidR="00136905" w:rsidRPr="00AC654A">
        <w:rPr>
          <w:rFonts w:ascii="Times New Roman" w:hAnsi="Times New Roman"/>
          <w:color w:val="000000" w:themeColor="text1"/>
        </w:rPr>
        <w:t>.</w:t>
      </w:r>
    </w:p>
    <w:p w14:paraId="22D8CCCB" w14:textId="16EBC057" w:rsidR="003F3A43" w:rsidRPr="00DB28DA" w:rsidRDefault="00C52204" w:rsidP="00136905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AC654A">
        <w:rPr>
          <w:rFonts w:ascii="Times New Roman" w:hAnsi="Times New Roman"/>
          <w:color w:val="000000" w:themeColor="text1"/>
        </w:rPr>
        <w:t>A támogatás a felsőfokú intézmények hallgatóinak részére csak szorgalmi időre (5-5 hónapra), a középfokú szakképzésben résztvevő hallgatók részére pedig 1-1 tanulmányi félévre jár</w:t>
      </w:r>
      <w:r w:rsidR="00136905" w:rsidRPr="00AC654A">
        <w:rPr>
          <w:rFonts w:ascii="Times New Roman" w:hAnsi="Times New Roman"/>
          <w:color w:val="000000" w:themeColor="text1"/>
        </w:rPr>
        <w:t>.</w:t>
      </w:r>
    </w:p>
    <w:p w14:paraId="7F252BC3" w14:textId="6F4125A2" w:rsidR="004E5810" w:rsidRPr="00285302" w:rsidRDefault="003F3A43" w:rsidP="00136905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AC654A">
        <w:rPr>
          <w:rFonts w:ascii="Times New Roman" w:hAnsi="Times New Roman"/>
          <w:color w:val="000000" w:themeColor="text1"/>
        </w:rPr>
        <w:t>A pályázatok</w:t>
      </w:r>
      <w:r w:rsidR="00136905" w:rsidRPr="00AC654A">
        <w:rPr>
          <w:rFonts w:ascii="Times New Roman" w:hAnsi="Times New Roman"/>
          <w:color w:val="000000" w:themeColor="text1"/>
        </w:rPr>
        <w:t xml:space="preserve"> benyújtásának határideje </w:t>
      </w:r>
      <w:r w:rsidR="00136905" w:rsidRPr="00AC654A">
        <w:rPr>
          <w:rFonts w:ascii="Times New Roman" w:hAnsi="Times New Roman"/>
          <w:b/>
          <w:color w:val="000000" w:themeColor="text1"/>
        </w:rPr>
        <w:t>folyamatos</w:t>
      </w:r>
      <w:r w:rsidR="00136905" w:rsidRPr="00AC654A">
        <w:rPr>
          <w:rFonts w:ascii="Times New Roman" w:hAnsi="Times New Roman"/>
          <w:color w:val="000000" w:themeColor="text1"/>
        </w:rPr>
        <w:t xml:space="preserve">, az </w:t>
      </w:r>
      <w:r w:rsidRPr="00AC654A">
        <w:rPr>
          <w:rFonts w:ascii="Times New Roman" w:hAnsi="Times New Roman"/>
          <w:color w:val="000000" w:themeColor="text1"/>
        </w:rPr>
        <w:t>elbírálást követően az eredményről a pályázók írásban értesítést kapnak.</w:t>
      </w:r>
    </w:p>
    <w:p w14:paraId="1994DB0E" w14:textId="5A0FE2EA" w:rsidR="00A605AC" w:rsidRPr="00AC654A" w:rsidRDefault="000D6C9E" w:rsidP="00136905">
      <w:pPr>
        <w:spacing w:after="0"/>
        <w:jc w:val="both"/>
        <w:rPr>
          <w:rFonts w:ascii="Times New Roman" w:hAnsi="Times New Roman"/>
        </w:rPr>
      </w:pPr>
      <w:r w:rsidRPr="00AC654A">
        <w:rPr>
          <w:rFonts w:ascii="Times New Roman" w:hAnsi="Times New Roman"/>
        </w:rPr>
        <w:t>Egy fiatal csak egy jogcímen kaphat ösztöndíjat, aki a Kóta József Gyakornoki Program támogatásában részesül, nem kaphat tovább Stúdium tanulmányi ösztöndíjat.</w:t>
      </w:r>
      <w:bookmarkStart w:id="0" w:name="_GoBack"/>
      <w:bookmarkEnd w:id="0"/>
    </w:p>
    <w:p w14:paraId="023F9627" w14:textId="616EBF02" w:rsidR="002E70D9" w:rsidRPr="00AC654A" w:rsidRDefault="00DE159F" w:rsidP="003F3A43">
      <w:pPr>
        <w:jc w:val="both"/>
        <w:rPr>
          <w:rFonts w:ascii="Times New Roman" w:hAnsi="Times New Roman"/>
          <w:b/>
        </w:rPr>
      </w:pPr>
      <w:r w:rsidRPr="00AC654A">
        <w:rPr>
          <w:rFonts w:ascii="Times New Roman" w:hAnsi="Times New Roman"/>
          <w:b/>
        </w:rPr>
        <w:t xml:space="preserve">Pályázat benyújtása </w:t>
      </w:r>
      <w:r w:rsidR="00D658F7">
        <w:rPr>
          <w:rFonts w:ascii="Times New Roman" w:hAnsi="Times New Roman"/>
          <w:b/>
        </w:rPr>
        <w:t>postai úton és e-mailen is lehetséges:</w:t>
      </w:r>
    </w:p>
    <w:p w14:paraId="15C8E7A9" w14:textId="4EC4255E" w:rsidR="0027385A" w:rsidRPr="00AC654A" w:rsidRDefault="00DE159F" w:rsidP="0027385A">
      <w:pPr>
        <w:spacing w:after="0"/>
        <w:contextualSpacing/>
        <w:jc w:val="both"/>
        <w:rPr>
          <w:rFonts w:ascii="Times New Roman" w:hAnsi="Times New Roman"/>
          <w:color w:val="000000" w:themeColor="text1"/>
        </w:rPr>
      </w:pPr>
      <w:r w:rsidRPr="00AC654A">
        <w:rPr>
          <w:rFonts w:ascii="Times New Roman" w:hAnsi="Times New Roman"/>
          <w:color w:val="000000" w:themeColor="text1"/>
        </w:rPr>
        <w:t xml:space="preserve">Tatabánya MJV Önkormányzatának Gazdaságfejlesztő Szervezete Nonprofit Kft. (2800 Tatabánya, Szent Borbála út 1.) </w:t>
      </w:r>
      <w:hyperlink r:id="rId8" w:history="1">
        <w:r w:rsidR="00302E39" w:rsidRPr="00302E39">
          <w:rPr>
            <w:rStyle w:val="Hiperhivatkozs"/>
            <w:rFonts w:ascii="Times New Roman" w:hAnsi="Times New Roman"/>
            <w:b/>
          </w:rPr>
          <w:t>gfsz@gfsz.hu</w:t>
        </w:r>
      </w:hyperlink>
      <w:r w:rsidR="00D658F7">
        <w:rPr>
          <w:rFonts w:ascii="Times New Roman" w:hAnsi="Times New Roman"/>
          <w:color w:val="000000" w:themeColor="text1"/>
        </w:rPr>
        <w:t xml:space="preserve"> </w:t>
      </w:r>
    </w:p>
    <w:p w14:paraId="576C0BB8" w14:textId="228E9816" w:rsidR="002E70D9" w:rsidRPr="00AC654A" w:rsidRDefault="00D658F7" w:rsidP="003F3A43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Kérjük feltüntetni a jelentkezés tárgyát</w:t>
      </w:r>
      <w:r w:rsidR="00A40A31" w:rsidRPr="00AC654A">
        <w:rPr>
          <w:rFonts w:ascii="Times New Roman" w:hAnsi="Times New Roman"/>
          <w:b/>
        </w:rPr>
        <w:t xml:space="preserve">: </w:t>
      </w:r>
      <w:proofErr w:type="spellStart"/>
      <w:r w:rsidR="00A40A31" w:rsidRPr="00AC654A">
        <w:rPr>
          <w:rFonts w:ascii="Times New Roman" w:hAnsi="Times New Roman"/>
          <w:b/>
        </w:rPr>
        <w:t>Kóta</w:t>
      </w:r>
      <w:proofErr w:type="spellEnd"/>
      <w:r w:rsidR="00A40A31" w:rsidRPr="00AC654A">
        <w:rPr>
          <w:rFonts w:ascii="Times New Roman" w:hAnsi="Times New Roman"/>
          <w:b/>
        </w:rPr>
        <w:t xml:space="preserve"> József Gyakornoki Program</w:t>
      </w:r>
    </w:p>
    <w:p w14:paraId="670A7D10" w14:textId="77777777" w:rsidR="00DE159F" w:rsidRPr="00AC654A" w:rsidRDefault="00DE159F" w:rsidP="003F3A43">
      <w:pPr>
        <w:jc w:val="both"/>
        <w:rPr>
          <w:rFonts w:ascii="Times New Roman" w:hAnsi="Times New Roman"/>
          <w:b/>
        </w:rPr>
      </w:pPr>
      <w:r w:rsidRPr="00AC654A">
        <w:rPr>
          <w:rFonts w:ascii="Times New Roman" w:hAnsi="Times New Roman"/>
          <w:b/>
        </w:rPr>
        <w:t xml:space="preserve">További információ: </w:t>
      </w:r>
      <w:hyperlink r:id="rId9" w:history="1">
        <w:r w:rsidR="001B03D6" w:rsidRPr="00AC654A">
          <w:rPr>
            <w:rStyle w:val="Hiperhivatkozs"/>
            <w:rFonts w:ascii="Times New Roman" w:hAnsi="Times New Roman"/>
            <w:b/>
          </w:rPr>
          <w:t>gfsz@gfsz.hu</w:t>
        </w:r>
      </w:hyperlink>
      <w:r w:rsidR="001B03D6" w:rsidRPr="00AC654A">
        <w:rPr>
          <w:rFonts w:ascii="Times New Roman" w:hAnsi="Times New Roman"/>
          <w:b/>
        </w:rPr>
        <w:t xml:space="preserve"> +36 (34) 785-580</w:t>
      </w:r>
    </w:p>
    <w:sectPr w:rsidR="00DE159F" w:rsidRPr="00AC654A" w:rsidSect="00657D5B">
      <w:headerReference w:type="default" r:id="rId10"/>
      <w:pgSz w:w="11906" w:h="16838" w:code="9"/>
      <w:pgMar w:top="1134" w:right="1701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4CC63" w14:textId="77777777" w:rsidR="00D55AC6" w:rsidRDefault="00D55AC6" w:rsidP="00A378E7">
      <w:pPr>
        <w:spacing w:after="0" w:line="240" w:lineRule="auto"/>
      </w:pPr>
      <w:r>
        <w:separator/>
      </w:r>
    </w:p>
  </w:endnote>
  <w:endnote w:type="continuationSeparator" w:id="0">
    <w:p w14:paraId="580123D0" w14:textId="77777777" w:rsidR="00D55AC6" w:rsidRDefault="00D55AC6" w:rsidP="00A3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CC3F" w14:textId="77777777" w:rsidR="00D55AC6" w:rsidRDefault="00D55AC6" w:rsidP="00A378E7">
      <w:pPr>
        <w:spacing w:after="0" w:line="240" w:lineRule="auto"/>
      </w:pPr>
      <w:r>
        <w:separator/>
      </w:r>
    </w:p>
  </w:footnote>
  <w:footnote w:type="continuationSeparator" w:id="0">
    <w:p w14:paraId="6FE7BD0F" w14:textId="77777777" w:rsidR="00D55AC6" w:rsidRDefault="00D55AC6" w:rsidP="00A3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F6CB" w14:textId="77777777" w:rsidR="004116BF" w:rsidRPr="00F119A1" w:rsidRDefault="004116BF" w:rsidP="004116BF">
    <w:pPr>
      <w:pStyle w:val="lfej"/>
      <w:tabs>
        <w:tab w:val="clear" w:pos="9072"/>
      </w:tabs>
      <w:rPr>
        <w:b/>
        <w:caps/>
        <w:color w:val="008000"/>
        <w:spacing w:val="40"/>
        <w:sz w:val="28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85EC19F" wp14:editId="4636D670">
          <wp:simplePos x="0" y="0"/>
          <wp:positionH relativeFrom="column">
            <wp:posOffset>4342130</wp:posOffset>
          </wp:positionH>
          <wp:positionV relativeFrom="paragraph">
            <wp:posOffset>-226695</wp:posOffset>
          </wp:positionV>
          <wp:extent cx="962025" cy="842645"/>
          <wp:effectExtent l="0" t="0" r="9525" b="0"/>
          <wp:wrapTight wrapText="bothSides">
            <wp:wrapPolygon edited="0">
              <wp:start x="0" y="0"/>
              <wp:lineTo x="0" y="20998"/>
              <wp:lineTo x="21386" y="20998"/>
              <wp:lineTo x="21386" y="0"/>
              <wp:lineTo x="0" y="0"/>
            </wp:wrapPolygon>
          </wp:wrapTight>
          <wp:docPr id="11" name="Kép 11" descr="A_Mi_Tatabanyank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_Mi_Tatabanyank_logo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119A1">
      <w:rPr>
        <w:b/>
        <w:caps/>
        <w:color w:val="008000"/>
        <w:spacing w:val="40"/>
        <w:sz w:val="28"/>
      </w:rPr>
      <w:t>Tatabánya Hazavár Program</w:t>
    </w:r>
  </w:p>
  <w:p w14:paraId="5BF77EF2" w14:textId="77777777" w:rsidR="004116BF" w:rsidRDefault="004116BF" w:rsidP="004116BF">
    <w:pPr>
      <w:pStyle w:val="lfej"/>
      <w:tabs>
        <w:tab w:val="clear" w:pos="9072"/>
      </w:tabs>
      <w:rPr>
        <w:b/>
        <w:spacing w:val="40"/>
      </w:rPr>
    </w:pPr>
    <w:r>
      <w:rPr>
        <w:b/>
        <w:spacing w:val="40"/>
      </w:rPr>
      <w:t xml:space="preserve">Kóta József Gyakornoki </w:t>
    </w:r>
    <w:r w:rsidRPr="00F119A1">
      <w:rPr>
        <w:b/>
        <w:spacing w:val="40"/>
      </w:rPr>
      <w:t>Programelem</w:t>
    </w:r>
  </w:p>
  <w:p w14:paraId="40CDE268" w14:textId="77777777" w:rsidR="004116BF" w:rsidRDefault="004116BF" w:rsidP="004116BF">
    <w:pPr>
      <w:pStyle w:val="lfej"/>
      <w:tabs>
        <w:tab w:val="clear" w:pos="9072"/>
      </w:tabs>
      <w:rPr>
        <w:b/>
        <w:spacing w:val="40"/>
      </w:rPr>
    </w:pPr>
  </w:p>
  <w:p w14:paraId="3573771D" w14:textId="77777777" w:rsidR="00A378E7" w:rsidRDefault="00A378E7" w:rsidP="004116BF">
    <w:pPr>
      <w:pStyle w:val="lfej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10A6"/>
    <w:multiLevelType w:val="hybridMultilevel"/>
    <w:tmpl w:val="C57C98D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54E72"/>
    <w:multiLevelType w:val="hybridMultilevel"/>
    <w:tmpl w:val="6614A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3C8"/>
    <w:multiLevelType w:val="hybridMultilevel"/>
    <w:tmpl w:val="E0607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7A41"/>
    <w:multiLevelType w:val="hybridMultilevel"/>
    <w:tmpl w:val="D6EEEC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770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9E"/>
    <w:rsid w:val="000117D6"/>
    <w:rsid w:val="00012276"/>
    <w:rsid w:val="00036F15"/>
    <w:rsid w:val="000527B5"/>
    <w:rsid w:val="000722EC"/>
    <w:rsid w:val="000A32E3"/>
    <w:rsid w:val="000D6C9E"/>
    <w:rsid w:val="001055D0"/>
    <w:rsid w:val="001334DC"/>
    <w:rsid w:val="00136905"/>
    <w:rsid w:val="001A3545"/>
    <w:rsid w:val="001B03D6"/>
    <w:rsid w:val="001C35DB"/>
    <w:rsid w:val="001D3471"/>
    <w:rsid w:val="001E6C4B"/>
    <w:rsid w:val="001F3215"/>
    <w:rsid w:val="00213958"/>
    <w:rsid w:val="00216B2B"/>
    <w:rsid w:val="00226930"/>
    <w:rsid w:val="00252EC3"/>
    <w:rsid w:val="0026338B"/>
    <w:rsid w:val="0027385A"/>
    <w:rsid w:val="00285302"/>
    <w:rsid w:val="00287FC0"/>
    <w:rsid w:val="002C6650"/>
    <w:rsid w:val="002D4382"/>
    <w:rsid w:val="002E70D9"/>
    <w:rsid w:val="002E7A54"/>
    <w:rsid w:val="002F3965"/>
    <w:rsid w:val="00302E39"/>
    <w:rsid w:val="0030369C"/>
    <w:rsid w:val="00311822"/>
    <w:rsid w:val="00326569"/>
    <w:rsid w:val="003427C7"/>
    <w:rsid w:val="003712B7"/>
    <w:rsid w:val="003B25F1"/>
    <w:rsid w:val="003D59B9"/>
    <w:rsid w:val="003F3A43"/>
    <w:rsid w:val="004116BF"/>
    <w:rsid w:val="00431614"/>
    <w:rsid w:val="004467E7"/>
    <w:rsid w:val="00481C88"/>
    <w:rsid w:val="004C2F70"/>
    <w:rsid w:val="004C5EE6"/>
    <w:rsid w:val="004E5810"/>
    <w:rsid w:val="005036ED"/>
    <w:rsid w:val="0053144F"/>
    <w:rsid w:val="0055688F"/>
    <w:rsid w:val="005A58F7"/>
    <w:rsid w:val="005B2358"/>
    <w:rsid w:val="005E4B79"/>
    <w:rsid w:val="005F698D"/>
    <w:rsid w:val="005F746A"/>
    <w:rsid w:val="006124A2"/>
    <w:rsid w:val="0062632E"/>
    <w:rsid w:val="00643D14"/>
    <w:rsid w:val="00657D5B"/>
    <w:rsid w:val="006626EB"/>
    <w:rsid w:val="0066480F"/>
    <w:rsid w:val="00665CC8"/>
    <w:rsid w:val="006D20C1"/>
    <w:rsid w:val="006E79FF"/>
    <w:rsid w:val="007023CB"/>
    <w:rsid w:val="00756657"/>
    <w:rsid w:val="00786672"/>
    <w:rsid w:val="007B674C"/>
    <w:rsid w:val="007C2EA7"/>
    <w:rsid w:val="007C3A37"/>
    <w:rsid w:val="00842179"/>
    <w:rsid w:val="00856D6C"/>
    <w:rsid w:val="00883CBB"/>
    <w:rsid w:val="008C0112"/>
    <w:rsid w:val="008D6806"/>
    <w:rsid w:val="009152B7"/>
    <w:rsid w:val="00971814"/>
    <w:rsid w:val="009902B8"/>
    <w:rsid w:val="009A60C9"/>
    <w:rsid w:val="009C4F4F"/>
    <w:rsid w:val="009E55F9"/>
    <w:rsid w:val="00A21270"/>
    <w:rsid w:val="00A378E7"/>
    <w:rsid w:val="00A40A31"/>
    <w:rsid w:val="00A605AC"/>
    <w:rsid w:val="00A62270"/>
    <w:rsid w:val="00A67A09"/>
    <w:rsid w:val="00A73343"/>
    <w:rsid w:val="00AA02A9"/>
    <w:rsid w:val="00AC654A"/>
    <w:rsid w:val="00AD2317"/>
    <w:rsid w:val="00BD158B"/>
    <w:rsid w:val="00C0570C"/>
    <w:rsid w:val="00C20C34"/>
    <w:rsid w:val="00C22998"/>
    <w:rsid w:val="00C52204"/>
    <w:rsid w:val="00C72B90"/>
    <w:rsid w:val="00C753E2"/>
    <w:rsid w:val="00CB730C"/>
    <w:rsid w:val="00CE5372"/>
    <w:rsid w:val="00CE5630"/>
    <w:rsid w:val="00CF0562"/>
    <w:rsid w:val="00CF792B"/>
    <w:rsid w:val="00D21A0B"/>
    <w:rsid w:val="00D23B8E"/>
    <w:rsid w:val="00D429E4"/>
    <w:rsid w:val="00D55AC6"/>
    <w:rsid w:val="00D658F7"/>
    <w:rsid w:val="00D81C96"/>
    <w:rsid w:val="00D8213D"/>
    <w:rsid w:val="00D924AD"/>
    <w:rsid w:val="00DB28DA"/>
    <w:rsid w:val="00DD6866"/>
    <w:rsid w:val="00DE159F"/>
    <w:rsid w:val="00E52328"/>
    <w:rsid w:val="00E644D8"/>
    <w:rsid w:val="00E82535"/>
    <w:rsid w:val="00E9061F"/>
    <w:rsid w:val="00EC61C8"/>
    <w:rsid w:val="00EE3386"/>
    <w:rsid w:val="00EE7C03"/>
    <w:rsid w:val="00F5423B"/>
    <w:rsid w:val="00F70B89"/>
    <w:rsid w:val="00F7235B"/>
    <w:rsid w:val="00F864E8"/>
    <w:rsid w:val="00FA6BCF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C8AC84"/>
  <w15:docId w15:val="{FAD9AC89-1324-4965-8EFD-7884D78B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6C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D6C9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0D6C9E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rsid w:val="000D6C9E"/>
    <w:rPr>
      <w:color w:val="0000FF"/>
      <w:u w:val="single"/>
    </w:rPr>
  </w:style>
  <w:style w:type="paragraph" w:styleId="NormlWeb">
    <w:name w:val="Normal (Web)"/>
    <w:basedOn w:val="Norml"/>
    <w:rsid w:val="000D6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644D8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44D8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nhideWhenUsed/>
    <w:rsid w:val="00A3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78E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3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78E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6BF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136905"/>
    <w:pPr>
      <w:spacing w:after="0" w:line="240" w:lineRule="auto"/>
    </w:pPr>
    <w:rPr>
      <w:rFonts w:ascii="Calibri" w:eastAsia="Calibri" w:hAnsi="Calibri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D23B8E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8F7"/>
    <w:rPr>
      <w:color w:val="605E5C"/>
      <w:shd w:val="clear" w:color="auto" w:fill="E1DFDD"/>
    </w:rPr>
  </w:style>
  <w:style w:type="table" w:styleId="Rcsostblzat">
    <w:name w:val="Table Grid"/>
    <w:basedOn w:val="Normltblzat"/>
    <w:rsid w:val="00D81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sz@gf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fsz@gfsz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3942-DB1D-41B6-910A-76E5FD1C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387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GFSZ03</dc:creator>
  <cp:lastModifiedBy>GFSZ11_HM</cp:lastModifiedBy>
  <cp:revision>39</cp:revision>
  <cp:lastPrinted>2024-10-24T09:23:00Z</cp:lastPrinted>
  <dcterms:created xsi:type="dcterms:W3CDTF">2018-09-12T20:18:00Z</dcterms:created>
  <dcterms:modified xsi:type="dcterms:W3CDTF">2025-10-15T12:17:00Z</dcterms:modified>
</cp:coreProperties>
</file>